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B1" w:rsidRPr="00835611" w:rsidRDefault="00835611" w:rsidP="00D035B1">
      <w:pPr>
        <w:pStyle w:val="Title"/>
        <w:rPr>
          <w:rFonts w:eastAsia="Times New Roman"/>
          <w:sz w:val="24"/>
          <w:szCs w:val="24"/>
          <w:lang w:val="en-US" w:eastAsia="es-CO"/>
        </w:rPr>
      </w:pPr>
      <w:bookmarkStart w:id="0" w:name="_GoBack"/>
      <w:bookmarkEnd w:id="0"/>
      <w:r w:rsidRPr="00835611">
        <w:rPr>
          <w:rFonts w:eastAsia="Times New Roman"/>
          <w:sz w:val="24"/>
          <w:szCs w:val="24"/>
          <w:lang w:val="en-US" w:eastAsia="es-CO"/>
        </w:rPr>
        <w:t>IPNI SEAP Book: Specialty Coffee – Managing Quality</w:t>
      </w:r>
    </w:p>
    <w:p w:rsidR="00CA3B96" w:rsidRPr="00CA3B96" w:rsidRDefault="00CA3B96" w:rsidP="00CA3B96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</w:pP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T</w:t>
      </w:r>
      <w:r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itle index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:</w:t>
      </w:r>
    </w:p>
    <w:p w:rsidR="00CA3B96" w:rsidRPr="00CA3B96" w:rsidRDefault="00CA3B96" w:rsidP="00245F1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PART 1: BACKGROUND AND CONCEPTS FOR BETTER TASTE</w:t>
      </w:r>
    </w:p>
    <w:p w:rsidR="00CA3B96" w:rsidRPr="00CA3B96" w:rsidRDefault="00CA3B96" w:rsidP="00CA3B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</w:pP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Chapter 1.1</w:t>
      </w:r>
      <w:r w:rsidR="006B6935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 :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 Towards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S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pecialty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C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offee with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S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pecific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I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ntrinsic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Q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uality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C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haracteristics (by Karlheinz Rieser)</w:t>
      </w:r>
    </w:p>
    <w:p w:rsidR="00CA3B96" w:rsidRPr="00CA3B96" w:rsidRDefault="00CA3B96" w:rsidP="00CA3B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</w:pP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Chapter 1.2 </w:t>
      </w:r>
      <w:r w:rsidR="006B6935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: 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Understanding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G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rowing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E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nvironment for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C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offee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Q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uali</w:t>
      </w:r>
      <w:r w:rsidR="00245F15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ty (by Laure Collet, Simon Cook, 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Till Stellmacher)</w:t>
      </w:r>
    </w:p>
    <w:p w:rsidR="00CA3B96" w:rsidRPr="00CA3B96" w:rsidRDefault="00CA3B96" w:rsidP="00CA3B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</w:pP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Chapter 1.3 </w:t>
      </w:r>
      <w:r w:rsidR="006B6935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: 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Climate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C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hange at Mesoamerican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O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rigins (by Peter Läderach, Oriana Ovalle, Charlotte Lau, </w:t>
      </w:r>
      <w:r w:rsidR="006B6935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Jeremy Haggar, 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Anton Eitzinger, Maria Baca, Andreas Benedikter, Carlos Zelaya)</w:t>
      </w:r>
    </w:p>
    <w:p w:rsidR="00CA3B96" w:rsidRDefault="00CA3B96" w:rsidP="00CA3B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</w:pP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Chapter 1.4 </w:t>
      </w:r>
      <w:r w:rsidR="006B6935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: 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Agronomic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M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anagement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F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ramework for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I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ntrinsic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C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offee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Q</w:t>
      </w:r>
      <w:r w:rsidR="006B6935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uality 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(by Peter Läderach, Thomas Oberthür, Jürgen Pohlan, Laure Collet, Marcela Estrada, Herman Usma)</w:t>
      </w:r>
    </w:p>
    <w:p w:rsidR="006B6935" w:rsidRPr="006B6935" w:rsidRDefault="006B6935" w:rsidP="00245F15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PART 2</w:t>
      </w:r>
      <w:r w:rsidRPr="006B6935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: </w:t>
      </w:r>
      <w:r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CROP MANAGEMENT FOR BETTER TASTE</w:t>
      </w:r>
    </w:p>
    <w:p w:rsidR="00CA3B96" w:rsidRPr="00CA3B96" w:rsidRDefault="00CA3B96" w:rsidP="00CA3B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</w:pP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Chapter 2.1 </w:t>
      </w:r>
      <w:r w:rsidR="006B6935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: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Field M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anagement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P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rerequisites</w:t>
      </w:r>
      <w:r w:rsidR="00947EA5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: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B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etter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M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anagement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P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ractices (by Jürgen Pohlan and Dennis Salazar Centeno</w:t>
      </w:r>
      <w:r w:rsidR="00947EA5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, Marc J.J. Janssens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)</w:t>
      </w:r>
    </w:p>
    <w:p w:rsidR="00CA3B96" w:rsidRPr="00CA3B96" w:rsidRDefault="00CA3B96" w:rsidP="00CA3B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</w:pP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Chapter 2.2</w:t>
      </w:r>
      <w:r w:rsidR="006B6935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 :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 Coffee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P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hysiology: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G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rowth,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Y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ield and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Q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uality (by Fábio M. DaMatta</w:t>
      </w:r>
      <w:r w:rsidR="00947EA5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, Paulo C. Cavatte, Samuel C.V. Martins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)</w:t>
      </w:r>
    </w:p>
    <w:p w:rsidR="00CA3B96" w:rsidRPr="00CA3B96" w:rsidRDefault="00CA3B96" w:rsidP="00CA3B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</w:pP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Chapter 2.3 </w:t>
      </w:r>
      <w:r w:rsidR="006B6935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: 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Breeding for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C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offee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Q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uality (by Christophe </w:t>
      </w:r>
      <w:r w:rsidR="00245F15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Montagnon, Pierre Marraccini,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 Benoit Bertrand)</w:t>
      </w:r>
    </w:p>
    <w:p w:rsidR="00CA3B96" w:rsidRPr="00CA3B96" w:rsidRDefault="00CA3B96" w:rsidP="00CA3B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</w:pP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Chapter 2.4 </w:t>
      </w:r>
      <w:r w:rsidR="006B6935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: 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Plant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N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utrition (by Thomas Oberthür</w:t>
      </w:r>
      <w:r w:rsidR="00245F15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, Jürgen Pohlan, Gabriela Soto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)</w:t>
      </w:r>
    </w:p>
    <w:p w:rsidR="00CA3B96" w:rsidRPr="00CA3B96" w:rsidRDefault="00CA3B96" w:rsidP="00CA3B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</w:pP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Chapter 2.5 </w:t>
      </w:r>
      <w:r w:rsidR="006B6935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: 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Impact of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F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ield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P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ests and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D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iseases on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C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off</w:t>
      </w:r>
      <w:r w:rsidR="00245F15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ee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Q</w:t>
      </w:r>
      <w:r w:rsidR="00245F15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uality (by Fabienne Ribeyre, 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Jacques Avelino)</w:t>
      </w:r>
    </w:p>
    <w:p w:rsidR="00CA3B96" w:rsidRDefault="00CA3B96" w:rsidP="00CA3B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</w:pP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Chapter 2.6 </w:t>
      </w:r>
      <w:r w:rsidR="006B6935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: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From the C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herry to the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G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reen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B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ean: Post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H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arvest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C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offee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P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rocessing (by Willem Boot)</w:t>
      </w:r>
    </w:p>
    <w:p w:rsidR="006B6935" w:rsidRPr="006B6935" w:rsidRDefault="006B6935" w:rsidP="00245F15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</w:pPr>
      <w:r w:rsidRPr="006B6935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PART </w:t>
      </w:r>
      <w:r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3</w:t>
      </w:r>
      <w:r w:rsidRPr="006B6935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: </w:t>
      </w:r>
      <w:r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VALUE CHAIN MANAGEMENT FOR BETTER TASTE</w:t>
      </w:r>
    </w:p>
    <w:p w:rsidR="00CA3B96" w:rsidRPr="00CA3B96" w:rsidRDefault="00CA3B96" w:rsidP="00CA3B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</w:pP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Chapter 3.1 </w:t>
      </w:r>
      <w:r w:rsidR="006B6935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: 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The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P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rerequisites for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S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ustainable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B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usiness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P</w:t>
      </w:r>
      <w:r w:rsidR="00245F15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ractices (by Jürgen Piechaczek,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 Reinhild Bode)</w:t>
      </w:r>
    </w:p>
    <w:p w:rsidR="00CA3B96" w:rsidRPr="00CA3B96" w:rsidRDefault="00CA3B96" w:rsidP="00CA3B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</w:pP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Chapter 3.2 </w:t>
      </w:r>
      <w:r w:rsidR="006B6935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: 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Business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M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odels for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Q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uality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C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offee (by Mark Lundy</w:t>
      </w:r>
      <w:r w:rsidR="00245F15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, Gertjan Becx, Fernando Rodriguez, Thomas Oberthür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)</w:t>
      </w:r>
    </w:p>
    <w:p w:rsidR="00CA3B96" w:rsidRPr="00CA3B96" w:rsidRDefault="00CA3B96" w:rsidP="00CA3B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</w:pP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Chapter 3.3 </w:t>
      </w:r>
      <w:r w:rsidR="006B6935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: </w:t>
      </w:r>
      <w:r w:rsidR="00245F15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Measuring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I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mpact </w:t>
      </w:r>
      <w:r w:rsidR="00245F15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at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O</w:t>
      </w:r>
      <w:r w:rsidR="00245F15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rigin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 (by Meryl B. Olson, Rick Peyser, V. Ernesto Méndez, Sam Fujisaka, </w:t>
      </w:r>
      <w:r w:rsidR="00245F15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Thomas Oberthür, Don Seville,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 Maria Ursula Georgeoglou)</w:t>
      </w:r>
    </w:p>
    <w:p w:rsidR="00CA3B96" w:rsidRPr="00CA3B96" w:rsidRDefault="00CA3B96" w:rsidP="00CA3B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</w:pP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Chapter 3.4 </w:t>
      </w:r>
      <w:r w:rsidR="006B6935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: 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Laboratory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S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etup,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P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ractices, and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P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rinciples (by Paul Songer)</w:t>
      </w:r>
    </w:p>
    <w:p w:rsidR="00CD3A1B" w:rsidRPr="00CA3B96" w:rsidRDefault="00CA3B96" w:rsidP="00CA3B9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 w:eastAsia="es-CO"/>
        </w:rPr>
      </w:pP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Chapter 3.5 </w:t>
      </w:r>
      <w:r w:rsidR="006B6935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: 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Information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M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anagement to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S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upport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S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upply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C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hain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P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artners in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T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heir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Q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uest for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H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igh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I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ntrinsic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C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offee </w:t>
      </w:r>
      <w:r w:rsidR="00F56B8E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Q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uality (by Martin Wiesinger, Norbert Niederhauser</w:t>
      </w:r>
      <w:r w:rsidR="00245F15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>,</w:t>
      </w:r>
      <w:r w:rsidRPr="00CA3B96">
        <w:rPr>
          <w:rFonts w:ascii="Calibri" w:eastAsia="Times New Roman" w:hAnsi="Calibri" w:cs="Calibri"/>
          <w:color w:val="222222"/>
          <w:sz w:val="24"/>
          <w:szCs w:val="24"/>
          <w:lang w:val="en-MY" w:eastAsia="es-CO"/>
        </w:rPr>
        <w:t xml:space="preserve"> Andreas Idl)</w:t>
      </w:r>
    </w:p>
    <w:sectPr w:rsidR="00CD3A1B" w:rsidRPr="00CA3B96" w:rsidSect="003E49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F4CB7A"/>
    <w:lvl w:ilvl="0">
      <w:numFmt w:val="bullet"/>
      <w:lvlText w:val="*"/>
      <w:lvlJc w:val="left"/>
    </w:lvl>
  </w:abstractNum>
  <w:abstractNum w:abstractNumId="1">
    <w:nsid w:val="3F9911D4"/>
    <w:multiLevelType w:val="hybridMultilevel"/>
    <w:tmpl w:val="0C86EAD0"/>
    <w:lvl w:ilvl="0" w:tplc="0B589D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00EAF"/>
    <w:multiLevelType w:val="hybridMultilevel"/>
    <w:tmpl w:val="08D08B0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B1"/>
    <w:rsid w:val="0007418F"/>
    <w:rsid w:val="000E1C36"/>
    <w:rsid w:val="001819A6"/>
    <w:rsid w:val="00245F15"/>
    <w:rsid w:val="002D07F9"/>
    <w:rsid w:val="002D6056"/>
    <w:rsid w:val="003C265E"/>
    <w:rsid w:val="00404F2D"/>
    <w:rsid w:val="00415DD0"/>
    <w:rsid w:val="00457F67"/>
    <w:rsid w:val="004F243F"/>
    <w:rsid w:val="005152E9"/>
    <w:rsid w:val="00541C89"/>
    <w:rsid w:val="005A2760"/>
    <w:rsid w:val="006406F8"/>
    <w:rsid w:val="006758F1"/>
    <w:rsid w:val="006B1166"/>
    <w:rsid w:val="006B6935"/>
    <w:rsid w:val="006E21D6"/>
    <w:rsid w:val="00835611"/>
    <w:rsid w:val="008C7480"/>
    <w:rsid w:val="00930EDE"/>
    <w:rsid w:val="00940FF3"/>
    <w:rsid w:val="0094638A"/>
    <w:rsid w:val="00947EA5"/>
    <w:rsid w:val="009760AD"/>
    <w:rsid w:val="009F1309"/>
    <w:rsid w:val="00A376B1"/>
    <w:rsid w:val="00B11CC4"/>
    <w:rsid w:val="00B57002"/>
    <w:rsid w:val="00B63E1D"/>
    <w:rsid w:val="00B70FCC"/>
    <w:rsid w:val="00BA408C"/>
    <w:rsid w:val="00C7260B"/>
    <w:rsid w:val="00C756D8"/>
    <w:rsid w:val="00CA28A3"/>
    <w:rsid w:val="00CA3B96"/>
    <w:rsid w:val="00CD3A1B"/>
    <w:rsid w:val="00D035B1"/>
    <w:rsid w:val="00E760F8"/>
    <w:rsid w:val="00EB33DB"/>
    <w:rsid w:val="00EE486A"/>
    <w:rsid w:val="00F20A87"/>
    <w:rsid w:val="00F56B8E"/>
    <w:rsid w:val="00F626D2"/>
    <w:rsid w:val="00FC267D"/>
    <w:rsid w:val="00FC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1"/>
    <w:rPr>
      <w:rFonts w:asciiTheme="minorHAnsi" w:hAnsiTheme="minorHAnsi"/>
      <w:sz w:val="22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35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35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paragraph" w:styleId="ListParagraph">
    <w:name w:val="List Paragraph"/>
    <w:basedOn w:val="Normal"/>
    <w:uiPriority w:val="34"/>
    <w:qFormat/>
    <w:rsid w:val="00D03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1D6"/>
    <w:rPr>
      <w:rFonts w:ascii="Tahoma" w:hAnsi="Tahoma" w:cs="Tahoma"/>
      <w:sz w:val="16"/>
      <w:szCs w:val="16"/>
      <w:lang w:val="es-CO"/>
    </w:rPr>
  </w:style>
  <w:style w:type="character" w:styleId="CommentReference">
    <w:name w:val="annotation reference"/>
    <w:basedOn w:val="DefaultParagraphFont"/>
    <w:uiPriority w:val="99"/>
    <w:semiHidden/>
    <w:unhideWhenUsed/>
    <w:rsid w:val="009F1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3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309"/>
    <w:rPr>
      <w:rFonts w:asciiTheme="minorHAnsi" w:hAnsiTheme="minorHAnsi"/>
      <w:sz w:val="20"/>
      <w:szCs w:val="20"/>
      <w:lang w:val="es-C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3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309"/>
    <w:rPr>
      <w:rFonts w:asciiTheme="minorHAnsi" w:hAnsiTheme="minorHAnsi"/>
      <w:b/>
      <w:bCs/>
      <w:sz w:val="20"/>
      <w:szCs w:val="20"/>
      <w:lang w:val="es-C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1"/>
    <w:rPr>
      <w:rFonts w:asciiTheme="minorHAnsi" w:hAnsiTheme="minorHAnsi"/>
      <w:sz w:val="22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35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35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paragraph" w:styleId="ListParagraph">
    <w:name w:val="List Paragraph"/>
    <w:basedOn w:val="Normal"/>
    <w:uiPriority w:val="34"/>
    <w:qFormat/>
    <w:rsid w:val="00D03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1D6"/>
    <w:rPr>
      <w:rFonts w:ascii="Tahoma" w:hAnsi="Tahoma" w:cs="Tahoma"/>
      <w:sz w:val="16"/>
      <w:szCs w:val="16"/>
      <w:lang w:val="es-CO"/>
    </w:rPr>
  </w:style>
  <w:style w:type="character" w:styleId="CommentReference">
    <w:name w:val="annotation reference"/>
    <w:basedOn w:val="DefaultParagraphFont"/>
    <w:uiPriority w:val="99"/>
    <w:semiHidden/>
    <w:unhideWhenUsed/>
    <w:rsid w:val="009F1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3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309"/>
    <w:rPr>
      <w:rFonts w:asciiTheme="minorHAnsi" w:hAnsiTheme="minorHAnsi"/>
      <w:sz w:val="20"/>
      <w:szCs w:val="20"/>
      <w:lang w:val="es-C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3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309"/>
    <w:rPr>
      <w:rFonts w:asciiTheme="minorHAnsi" w:hAnsiTheme="minorHAnsi"/>
      <w:b/>
      <w:bCs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Julie Mae Pasuquin</cp:lastModifiedBy>
  <cp:revision>2</cp:revision>
  <dcterms:created xsi:type="dcterms:W3CDTF">2012-11-23T14:38:00Z</dcterms:created>
  <dcterms:modified xsi:type="dcterms:W3CDTF">2012-11-23T14:38:00Z</dcterms:modified>
</cp:coreProperties>
</file>